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F2" w:rsidRDefault="00000BF2" w:rsidP="00000BF2">
      <w:pPr>
        <w:pStyle w:val="a4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000BF2" w:rsidRDefault="00000BF2" w:rsidP="00000BF2"/>
    <w:p w:rsidR="00000BF2" w:rsidRDefault="00000BF2" w:rsidP="00000BF2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000BF2" w:rsidRDefault="00000BF2" w:rsidP="00000BF2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во 2  квартале 2025 года </w:t>
      </w:r>
    </w:p>
    <w:p w:rsidR="00000BF2" w:rsidRDefault="00000BF2" w:rsidP="00000BF2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000BF2" w:rsidRPr="00BA772D" w:rsidRDefault="00000BF2" w:rsidP="00000BF2">
      <w:pPr>
        <w:pStyle w:val="a3"/>
        <w:spacing w:line="276" w:lineRule="auto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943"/>
      </w:tblGrid>
      <w:tr w:rsidR="00000BF2" w:rsidRPr="007D4CC7" w:rsidTr="00000BF2">
        <w:tc>
          <w:tcPr>
            <w:tcW w:w="9122" w:type="dxa"/>
          </w:tcPr>
          <w:p w:rsidR="00000BF2" w:rsidRPr="007D4CC7" w:rsidRDefault="00000BF2" w:rsidP="00756811">
            <w:pPr>
              <w:rPr>
                <w:b/>
              </w:rPr>
            </w:pPr>
            <w:r w:rsidRPr="007D4CC7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000BF2" w:rsidRPr="007D4CC7" w:rsidRDefault="00000BF2" w:rsidP="00756811">
            <w:pPr>
              <w:rPr>
                <w:b/>
              </w:rPr>
            </w:pPr>
          </w:p>
        </w:tc>
        <w:tc>
          <w:tcPr>
            <w:tcW w:w="943" w:type="dxa"/>
          </w:tcPr>
          <w:p w:rsidR="00000BF2" w:rsidRPr="007D4CC7" w:rsidRDefault="00000BF2" w:rsidP="007568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BF2" w:rsidRPr="007D4CC7" w:rsidTr="00000BF2">
        <w:trPr>
          <w:trHeight w:val="332"/>
        </w:trPr>
        <w:tc>
          <w:tcPr>
            <w:tcW w:w="9122" w:type="dxa"/>
          </w:tcPr>
          <w:p w:rsidR="00000BF2" w:rsidRPr="007D4CC7" w:rsidRDefault="00000BF2" w:rsidP="00756811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000BF2" w:rsidRPr="007D4CC7" w:rsidRDefault="00000BF2" w:rsidP="00756811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943" w:type="dxa"/>
          </w:tcPr>
          <w:p w:rsidR="00000BF2" w:rsidRPr="007D4CC7" w:rsidRDefault="00000BF2" w:rsidP="007568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0BF2" w:rsidTr="00000BF2">
        <w:trPr>
          <w:trHeight w:val="272"/>
        </w:trPr>
        <w:tc>
          <w:tcPr>
            <w:tcW w:w="9122" w:type="dxa"/>
          </w:tcPr>
          <w:p w:rsidR="00000BF2" w:rsidRDefault="00000BF2" w:rsidP="00756811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</w:p>
        </w:tc>
      </w:tr>
      <w:tr w:rsidR="00000BF2" w:rsidTr="00000BF2">
        <w:trPr>
          <w:trHeight w:val="199"/>
        </w:trPr>
        <w:tc>
          <w:tcPr>
            <w:tcW w:w="9122" w:type="dxa"/>
          </w:tcPr>
          <w:p w:rsidR="00000BF2" w:rsidRDefault="00000BF2" w:rsidP="00756811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-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rPr>
          <w:trHeight w:val="420"/>
        </w:trPr>
        <w:tc>
          <w:tcPr>
            <w:tcW w:w="9122" w:type="dxa"/>
          </w:tcPr>
          <w:p w:rsidR="00000BF2" w:rsidRDefault="00000BF2" w:rsidP="00756811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rPr>
          <w:trHeight w:val="417"/>
        </w:trPr>
        <w:tc>
          <w:tcPr>
            <w:tcW w:w="9122" w:type="dxa"/>
          </w:tcPr>
          <w:p w:rsidR="00000BF2" w:rsidRDefault="00000BF2" w:rsidP="00756811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943" w:type="dxa"/>
          </w:tcPr>
          <w:p w:rsidR="00000BF2" w:rsidRPr="00F61C69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rPr>
          <w:trHeight w:val="471"/>
        </w:trPr>
        <w:tc>
          <w:tcPr>
            <w:tcW w:w="9122" w:type="dxa"/>
          </w:tcPr>
          <w:p w:rsidR="00000BF2" w:rsidRDefault="00000BF2" w:rsidP="00756811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943" w:type="dxa"/>
          </w:tcPr>
          <w:p w:rsidR="00000BF2" w:rsidRDefault="00000BF2" w:rsidP="00756811">
            <w:pPr>
              <w:jc w:val="center"/>
            </w:pPr>
            <w:r>
              <w:t>0</w:t>
            </w:r>
          </w:p>
        </w:tc>
      </w:tr>
      <w:tr w:rsidR="00000BF2" w:rsidTr="00000BF2">
        <w:trPr>
          <w:trHeight w:val="605"/>
        </w:trPr>
        <w:tc>
          <w:tcPr>
            <w:tcW w:w="9122" w:type="dxa"/>
          </w:tcPr>
          <w:p w:rsidR="00000BF2" w:rsidRDefault="00000BF2" w:rsidP="00756811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000BF2" w:rsidRDefault="00000BF2" w:rsidP="00756811">
            <w:pPr>
              <w:ind w:firstLine="652"/>
            </w:pPr>
            <w:r>
              <w:t>«меры приняты» -</w:t>
            </w:r>
          </w:p>
        </w:tc>
        <w:tc>
          <w:tcPr>
            <w:tcW w:w="943" w:type="dxa"/>
          </w:tcPr>
          <w:p w:rsidR="00000BF2" w:rsidRDefault="00000BF2" w:rsidP="00756811">
            <w:pPr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left="612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left="612" w:right="-108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firstLine="650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RPr="007D4CC7" w:rsidTr="00000BF2">
        <w:tc>
          <w:tcPr>
            <w:tcW w:w="9122" w:type="dxa"/>
          </w:tcPr>
          <w:p w:rsidR="00000BF2" w:rsidRPr="000D1F64" w:rsidRDefault="00000BF2" w:rsidP="00756811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0BF2" w:rsidRPr="007D4CC7" w:rsidRDefault="00000BF2" w:rsidP="00756811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 xml:space="preserve">1.2. Принято </w:t>
            </w:r>
            <w:r>
              <w:rPr>
                <w:b/>
              </w:rPr>
              <w:t xml:space="preserve">обращений на личном приеме </w:t>
            </w:r>
            <w:r w:rsidRPr="007D4CC7">
              <w:rPr>
                <w:b/>
              </w:rPr>
              <w:t xml:space="preserve">граждан руководителями </w:t>
            </w:r>
            <w:r>
              <w:rPr>
                <w:b/>
              </w:rPr>
              <w:t>-</w:t>
            </w:r>
          </w:p>
        </w:tc>
        <w:tc>
          <w:tcPr>
            <w:tcW w:w="943" w:type="dxa"/>
          </w:tcPr>
          <w:p w:rsidR="00000BF2" w:rsidRPr="00261BAF" w:rsidRDefault="00000BF2" w:rsidP="007568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943" w:type="dxa"/>
          </w:tcPr>
          <w:p w:rsidR="00000BF2" w:rsidRPr="00261BAF" w:rsidRDefault="00000BF2" w:rsidP="00756811">
            <w:pPr>
              <w:spacing w:line="360" w:lineRule="auto"/>
              <w:jc w:val="center"/>
            </w:pPr>
            <w:r w:rsidRPr="00261BAF">
              <w:t>0</w:t>
            </w:r>
          </w:p>
        </w:tc>
      </w:tr>
      <w:tr w:rsidR="00000BF2" w:rsidTr="00000BF2">
        <w:trPr>
          <w:trHeight w:val="409"/>
        </w:trPr>
        <w:tc>
          <w:tcPr>
            <w:tcW w:w="9122" w:type="dxa"/>
          </w:tcPr>
          <w:p w:rsidR="00000BF2" w:rsidRDefault="00000BF2" w:rsidP="00756811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943" w:type="dxa"/>
          </w:tcPr>
          <w:p w:rsidR="00000BF2" w:rsidRPr="00261BAF" w:rsidRDefault="00000BF2" w:rsidP="00756811">
            <w:pPr>
              <w:spacing w:line="360" w:lineRule="auto"/>
              <w:jc w:val="center"/>
            </w:pPr>
            <w:r w:rsidRPr="00261BAF">
              <w:t>0</w:t>
            </w:r>
          </w:p>
        </w:tc>
      </w:tr>
      <w:tr w:rsidR="00000BF2" w:rsidTr="00000BF2">
        <w:trPr>
          <w:trHeight w:val="517"/>
        </w:trPr>
        <w:tc>
          <w:tcPr>
            <w:tcW w:w="9122" w:type="dxa"/>
          </w:tcPr>
          <w:p w:rsidR="00000BF2" w:rsidRDefault="00000BF2" w:rsidP="00756811">
            <w:pPr>
              <w:ind w:firstLine="652"/>
            </w:pPr>
            <w:r>
              <w:lastRenderedPageBreak/>
              <w:t xml:space="preserve">1.2.3. С результатом рассмотрения «поддержано», в том числе </w:t>
            </w:r>
          </w:p>
          <w:p w:rsidR="00000BF2" w:rsidRDefault="00000BF2" w:rsidP="00756811">
            <w:r>
              <w:t>«меры приняты» -</w:t>
            </w:r>
          </w:p>
        </w:tc>
        <w:tc>
          <w:tcPr>
            <w:tcW w:w="943" w:type="dxa"/>
          </w:tcPr>
          <w:p w:rsidR="00000BF2" w:rsidRPr="00261BAF" w:rsidRDefault="00000BF2" w:rsidP="00756811">
            <w:pPr>
              <w:spacing w:line="360" w:lineRule="auto"/>
              <w:jc w:val="center"/>
            </w:pPr>
            <w:r>
              <w:t>1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943" w:type="dxa"/>
          </w:tcPr>
          <w:p w:rsidR="00000BF2" w:rsidRPr="00261BAF" w:rsidRDefault="00000BF2" w:rsidP="00756811">
            <w:pPr>
              <w:spacing w:line="360" w:lineRule="auto"/>
              <w:jc w:val="center"/>
            </w:pPr>
            <w:r>
              <w:t>3</w:t>
            </w:r>
          </w:p>
        </w:tc>
      </w:tr>
      <w:tr w:rsidR="00000BF2" w:rsidTr="00000BF2">
        <w:tc>
          <w:tcPr>
            <w:tcW w:w="9122" w:type="dxa"/>
          </w:tcPr>
          <w:p w:rsidR="00000BF2" w:rsidRDefault="00000BF2" w:rsidP="00756811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943" w:type="dxa"/>
          </w:tcPr>
          <w:p w:rsidR="00000BF2" w:rsidRDefault="00000BF2" w:rsidP="00756811">
            <w:pPr>
              <w:spacing w:line="360" w:lineRule="auto"/>
              <w:jc w:val="center"/>
            </w:pPr>
            <w:r>
              <w:t>0</w:t>
            </w:r>
          </w:p>
        </w:tc>
      </w:tr>
      <w:tr w:rsidR="00000BF2" w:rsidRPr="007D4CC7" w:rsidTr="00000BF2">
        <w:tc>
          <w:tcPr>
            <w:tcW w:w="9122" w:type="dxa"/>
          </w:tcPr>
          <w:p w:rsidR="00000BF2" w:rsidRPr="007D4CC7" w:rsidRDefault="00000BF2" w:rsidP="00756811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r>
              <w:rPr>
                <w:b/>
              </w:rPr>
              <w:t xml:space="preserve"> - </w:t>
            </w:r>
          </w:p>
        </w:tc>
        <w:tc>
          <w:tcPr>
            <w:tcW w:w="943" w:type="dxa"/>
          </w:tcPr>
          <w:p w:rsidR="00000BF2" w:rsidRPr="007D4CC7" w:rsidRDefault="00000BF2" w:rsidP="00756811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000BF2" w:rsidRPr="007D4CC7" w:rsidTr="00000BF2">
        <w:tc>
          <w:tcPr>
            <w:tcW w:w="9122" w:type="dxa"/>
          </w:tcPr>
          <w:p w:rsidR="00000BF2" w:rsidRPr="007D4CC7" w:rsidRDefault="00000BF2" w:rsidP="00756811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r>
              <w:rPr>
                <w:b/>
              </w:rPr>
              <w:t xml:space="preserve"> -</w:t>
            </w:r>
          </w:p>
        </w:tc>
        <w:tc>
          <w:tcPr>
            <w:tcW w:w="943" w:type="dxa"/>
          </w:tcPr>
          <w:p w:rsidR="00000BF2" w:rsidRPr="007D4CC7" w:rsidRDefault="00000BF2" w:rsidP="00756811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000BF2" w:rsidRPr="007D4CC7" w:rsidTr="00000BF2">
        <w:trPr>
          <w:trHeight w:val="869"/>
        </w:trPr>
        <w:tc>
          <w:tcPr>
            <w:tcW w:w="9122" w:type="dxa"/>
          </w:tcPr>
          <w:p w:rsidR="00000BF2" w:rsidRPr="007D4CC7" w:rsidRDefault="00000BF2" w:rsidP="00756811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943" w:type="dxa"/>
          </w:tcPr>
          <w:p w:rsidR="00000BF2" w:rsidRDefault="00000BF2" w:rsidP="0075681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000BF2" w:rsidRPr="007D4CC7" w:rsidRDefault="00000BF2" w:rsidP="00756811">
            <w:pPr>
              <w:jc w:val="center"/>
              <w:rPr>
                <w:b/>
              </w:rPr>
            </w:pPr>
          </w:p>
        </w:tc>
      </w:tr>
      <w:tr w:rsidR="00000BF2" w:rsidRPr="007D4CC7" w:rsidTr="00000BF2">
        <w:tc>
          <w:tcPr>
            <w:tcW w:w="9122" w:type="dxa"/>
          </w:tcPr>
          <w:p w:rsidR="00000BF2" w:rsidRDefault="00000BF2" w:rsidP="00756811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000BF2" w:rsidRPr="007D4CC7" w:rsidRDefault="00000BF2" w:rsidP="00756811">
            <w:pPr>
              <w:rPr>
                <w:b/>
              </w:rPr>
            </w:pPr>
          </w:p>
        </w:tc>
        <w:tc>
          <w:tcPr>
            <w:tcW w:w="943" w:type="dxa"/>
          </w:tcPr>
          <w:p w:rsidR="00000BF2" w:rsidRPr="007D4CC7" w:rsidRDefault="00000BF2" w:rsidP="007568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BF2" w:rsidRPr="00560913" w:rsidTr="00000BF2">
        <w:tc>
          <w:tcPr>
            <w:tcW w:w="9122" w:type="dxa"/>
          </w:tcPr>
          <w:p w:rsidR="00000BF2" w:rsidRPr="00560913" w:rsidRDefault="00000BF2" w:rsidP="00756811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943" w:type="dxa"/>
          </w:tcPr>
          <w:p w:rsidR="00000BF2" w:rsidRPr="00560913" w:rsidRDefault="00000BF2" w:rsidP="00756811">
            <w:pPr>
              <w:jc w:val="center"/>
            </w:pPr>
            <w:r>
              <w:t>4</w:t>
            </w:r>
          </w:p>
        </w:tc>
      </w:tr>
      <w:tr w:rsidR="00000BF2" w:rsidRPr="00560913" w:rsidTr="00000BF2">
        <w:tc>
          <w:tcPr>
            <w:tcW w:w="9122" w:type="dxa"/>
          </w:tcPr>
          <w:p w:rsidR="00000BF2" w:rsidRPr="00560913" w:rsidRDefault="00000BF2" w:rsidP="00756811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943" w:type="dxa"/>
          </w:tcPr>
          <w:p w:rsidR="00000BF2" w:rsidRPr="00560913" w:rsidRDefault="00000BF2" w:rsidP="00756811">
            <w:pPr>
              <w:jc w:val="center"/>
            </w:pPr>
            <w:r>
              <w:t>0</w:t>
            </w:r>
          </w:p>
        </w:tc>
      </w:tr>
      <w:tr w:rsidR="00000BF2" w:rsidRPr="00560913" w:rsidTr="00000BF2">
        <w:tc>
          <w:tcPr>
            <w:tcW w:w="9122" w:type="dxa"/>
          </w:tcPr>
          <w:p w:rsidR="00000BF2" w:rsidRPr="00560913" w:rsidRDefault="00000BF2" w:rsidP="00756811">
            <w:pPr>
              <w:ind w:firstLine="792"/>
            </w:pPr>
            <w:r>
              <w:t>1.6.3. В устной форме -</w:t>
            </w:r>
          </w:p>
        </w:tc>
        <w:tc>
          <w:tcPr>
            <w:tcW w:w="943" w:type="dxa"/>
          </w:tcPr>
          <w:p w:rsidR="00000BF2" w:rsidRPr="00560913" w:rsidRDefault="00000BF2" w:rsidP="00756811">
            <w:pPr>
              <w:jc w:val="center"/>
            </w:pPr>
            <w:r>
              <w:t>0</w:t>
            </w:r>
          </w:p>
        </w:tc>
      </w:tr>
      <w:tr w:rsidR="00000BF2" w:rsidRPr="00560913" w:rsidTr="00000BF2">
        <w:tc>
          <w:tcPr>
            <w:tcW w:w="9122" w:type="dxa"/>
          </w:tcPr>
          <w:p w:rsidR="00000BF2" w:rsidRPr="000D1F64" w:rsidRDefault="00000BF2" w:rsidP="00756811">
            <w:pPr>
              <w:rPr>
                <w:b/>
              </w:rPr>
            </w:pPr>
            <w:r w:rsidRPr="000D1F64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943" w:type="dxa"/>
          </w:tcPr>
          <w:p w:rsidR="00000BF2" w:rsidRDefault="00000BF2" w:rsidP="00756811">
            <w:pPr>
              <w:jc w:val="center"/>
            </w:pPr>
            <w:r>
              <w:t>0</w:t>
            </w:r>
          </w:p>
        </w:tc>
      </w:tr>
      <w:tr w:rsidR="00000BF2" w:rsidRPr="00560913" w:rsidTr="00000BF2">
        <w:tc>
          <w:tcPr>
            <w:tcW w:w="9122" w:type="dxa"/>
          </w:tcPr>
          <w:p w:rsidR="00000BF2" w:rsidRPr="007D4CC7" w:rsidRDefault="00000BF2" w:rsidP="00756811">
            <w:pPr>
              <w:rPr>
                <w:b/>
              </w:rPr>
            </w:pPr>
            <w:r w:rsidRPr="007D4CC7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7D4CC7">
              <w:rPr>
                <w:b/>
              </w:rPr>
              <w:t>. Конкретные примеры, отражающие результативность рассмотрения письменных и устных обращений граждан</w:t>
            </w:r>
            <w:r>
              <w:rPr>
                <w:b/>
              </w:rPr>
              <w:t xml:space="preserve"> -</w:t>
            </w:r>
          </w:p>
        </w:tc>
        <w:tc>
          <w:tcPr>
            <w:tcW w:w="943" w:type="dxa"/>
          </w:tcPr>
          <w:p w:rsidR="00000BF2" w:rsidRPr="007D4CC7" w:rsidRDefault="00000BF2" w:rsidP="0075681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000BF2" w:rsidRDefault="00000BF2" w:rsidP="00000BF2"/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0BF2"/>
    <w:rsid w:val="00000BF2"/>
    <w:rsid w:val="000642FE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F2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BF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00BF2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</cp:revision>
  <dcterms:created xsi:type="dcterms:W3CDTF">2025-06-30T06:13:00Z</dcterms:created>
  <dcterms:modified xsi:type="dcterms:W3CDTF">2025-06-30T06:13:00Z</dcterms:modified>
</cp:coreProperties>
</file>