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9C" w:rsidRDefault="00890C9C" w:rsidP="00890C9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3810</wp:posOffset>
            </wp:positionV>
            <wp:extent cx="552450" cy="762000"/>
            <wp:effectExtent l="19050" t="0" r="0" b="0"/>
            <wp:wrapNone/>
            <wp:docPr id="3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0C9C" w:rsidRDefault="00890C9C" w:rsidP="00890C9C"/>
    <w:p w:rsidR="00890C9C" w:rsidRDefault="00890C9C" w:rsidP="00890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C9C" w:rsidRPr="00890C9C" w:rsidRDefault="00890C9C" w:rsidP="00890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C9C">
        <w:rPr>
          <w:rFonts w:ascii="Times New Roman" w:hAnsi="Times New Roman" w:cs="Times New Roman"/>
          <w:b/>
          <w:sz w:val="28"/>
          <w:szCs w:val="28"/>
        </w:rPr>
        <w:t>СОВЕТ НАРОДНЫХ ДЕПУТАТОВ</w:t>
      </w:r>
    </w:p>
    <w:p w:rsidR="00890C9C" w:rsidRPr="00890C9C" w:rsidRDefault="00890C9C" w:rsidP="00890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C9C">
        <w:rPr>
          <w:rFonts w:ascii="Times New Roman" w:hAnsi="Times New Roman" w:cs="Times New Roman"/>
          <w:b/>
          <w:sz w:val="28"/>
          <w:szCs w:val="28"/>
        </w:rPr>
        <w:t>МЁДОВСКОГО СЕЛЬСКОГО ПОСЕЛЕНИЯ</w:t>
      </w:r>
    </w:p>
    <w:p w:rsidR="00890C9C" w:rsidRPr="00890C9C" w:rsidRDefault="00890C9C" w:rsidP="00890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C9C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890C9C" w:rsidRPr="00890C9C" w:rsidRDefault="00890C9C" w:rsidP="00890C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C9C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890C9C" w:rsidRDefault="00890C9C" w:rsidP="00890C9C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890C9C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997595" w:rsidRPr="00671C7B" w:rsidRDefault="00997595" w:rsidP="00997595">
      <w:pPr>
        <w:rPr>
          <w:rFonts w:ascii="Times New Roman" w:hAnsi="Times New Roman" w:cs="Times New Roman"/>
          <w:sz w:val="28"/>
          <w:szCs w:val="28"/>
        </w:rPr>
      </w:pPr>
    </w:p>
    <w:p w:rsidR="00997595" w:rsidRPr="00671C7B" w:rsidRDefault="00997595" w:rsidP="009975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июля </w:t>
      </w:r>
      <w:r w:rsidRPr="0067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344</w:t>
      </w:r>
    </w:p>
    <w:p w:rsidR="00997595" w:rsidRPr="00671C7B" w:rsidRDefault="00997595" w:rsidP="0099759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п. Дубрава</w:t>
      </w:r>
    </w:p>
    <w:p w:rsidR="00D106BA" w:rsidRDefault="00D106B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BA" w:rsidRDefault="00D106B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BA" w:rsidRDefault="000A2204" w:rsidP="00701655">
      <w:pPr>
        <w:spacing w:after="0" w:line="240" w:lineRule="auto"/>
        <w:ind w:right="4252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внесении изменений в решение Совета народных депутатов </w:t>
      </w:r>
      <w:r w:rsidR="00890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Мёдовского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сельского поселения </w:t>
      </w:r>
      <w:r w:rsidR="00701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Богучарского</w:t>
      </w:r>
      <w:r w:rsidR="005105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Воронежской области от «</w:t>
      </w:r>
      <w:r w:rsidR="00890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="00890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апреля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2025 г</w:t>
      </w:r>
      <w:r w:rsidR="00701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</w:t>
      </w:r>
      <w:r w:rsidR="00890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318</w:t>
      </w:r>
      <w:r w:rsidR="00701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«Об утверждении Положения о муниципальном земельном контроле</w:t>
      </w:r>
      <w:r w:rsidR="00701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территории </w:t>
      </w:r>
      <w:r w:rsidR="00890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Мёдовского</w:t>
      </w:r>
      <w:r w:rsidR="00701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1655" w:rsidRPr="00701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</w:t>
      </w:r>
      <w:r w:rsidR="005105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Богучарского муниципального района</w:t>
      </w:r>
      <w:r w:rsidR="007016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области»</w:t>
      </w:r>
    </w:p>
    <w:p w:rsidR="00343E13" w:rsidRDefault="00343E13" w:rsidP="00C05E6F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3E13" w:rsidRDefault="00343E13" w:rsidP="00C05E6F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E6F" w:rsidRDefault="000A2204" w:rsidP="00C05E6F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В соответствии со статьей 72 Земельного кодекса Российской Федерации, Федеральным законом от </w:t>
      </w:r>
      <w:r w:rsidRPr="002511DC">
        <w:rPr>
          <w:rFonts w:ascii="Times New Roman" w:eastAsia="Calibri" w:hAnsi="Times New Roman" w:cs="Times New Roman"/>
          <w:sz w:val="28"/>
          <w:szCs w:val="28"/>
          <w:lang w:eastAsia="ru-RU"/>
        </w:rPr>
        <w:t>06</w:t>
      </w:r>
      <w:r w:rsidR="008F7828" w:rsidRPr="002511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511DC">
        <w:rPr>
          <w:rFonts w:ascii="Times New Roman" w:eastAsia="Calibri" w:hAnsi="Times New Roman" w:cs="Times New Roman"/>
          <w:sz w:val="28"/>
          <w:szCs w:val="28"/>
          <w:lang w:eastAsia="ru-RU"/>
        </w:rPr>
        <w:t>октября</w:t>
      </w:r>
      <w:r w:rsidR="008F7828" w:rsidRPr="002511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511DC">
        <w:rPr>
          <w:rFonts w:ascii="Times New Roman" w:eastAsia="Calibri" w:hAnsi="Times New Roman" w:cs="Times New Roman"/>
          <w:sz w:val="28"/>
          <w:szCs w:val="28"/>
          <w:lang w:eastAsia="ru-RU"/>
        </w:rPr>
        <w:t>2003</w:t>
      </w:r>
      <w:r w:rsidR="008F7828" w:rsidRPr="002511D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511DC">
        <w:rPr>
          <w:rFonts w:ascii="Times New Roman" w:eastAsia="Calibri" w:hAnsi="Times New Roman" w:cs="Times New Roman"/>
          <w:sz w:val="28"/>
          <w:szCs w:val="28"/>
          <w:lang w:eastAsia="ru-RU"/>
        </w:rPr>
        <w:t>года № 131-ФЗ «Об общих принципах организации местного самоуправления в Российской Федерации», Федеральным законом от 31 июля 2020 года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 248-ФЗ «О </w:t>
      </w:r>
      <w:r w:rsidRPr="00F502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государственном контроле (надзоре) и муниципальном контроле в Российской Федерации», Уставом </w:t>
      </w:r>
      <w:r w:rsidR="00890C9C">
        <w:rPr>
          <w:rFonts w:ascii="Times New Roman" w:eastAsia="Calibri" w:hAnsi="Times New Roman" w:cs="Times New Roman"/>
          <w:sz w:val="28"/>
          <w:szCs w:val="28"/>
          <w:lang w:eastAsia="ru-RU"/>
        </w:rPr>
        <w:t>Мёдовского</w:t>
      </w:r>
      <w:r w:rsidR="00F502A4" w:rsidRPr="00F502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5105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Богучарского муниципального района </w:t>
      </w:r>
      <w:r w:rsidR="00F502A4" w:rsidRPr="00F502A4">
        <w:rPr>
          <w:rFonts w:ascii="Times New Roman" w:eastAsia="Calibri" w:hAnsi="Times New Roman" w:cs="Times New Roman"/>
          <w:sz w:val="28"/>
          <w:szCs w:val="28"/>
          <w:lang w:eastAsia="ru-RU"/>
        </w:rPr>
        <w:t>Воронежской области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Совет народных депутатов</w:t>
      </w:r>
      <w:r w:rsidR="00F502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90C9C">
        <w:rPr>
          <w:rFonts w:ascii="Times New Roman" w:eastAsia="Calibri" w:hAnsi="Times New Roman" w:cs="Times New Roman"/>
          <w:sz w:val="28"/>
          <w:szCs w:val="28"/>
          <w:lang w:eastAsia="ru-RU"/>
        </w:rPr>
        <w:t>Мёдовского</w:t>
      </w:r>
      <w:r w:rsidR="00890C9C" w:rsidRPr="00F502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502A4" w:rsidRPr="00F502A4">
        <w:rPr>
          <w:rFonts w:ascii="Times New Roman" w:eastAsia="Calibri" w:hAnsi="Times New Roman" w:cs="Times New Roman"/>
          <w:sz w:val="28"/>
          <w:szCs w:val="28"/>
          <w:lang w:eastAsia="ru-RU"/>
        </w:rPr>
        <w:t>сельского поселения Воронежской области</w:t>
      </w:r>
      <w:r w:rsidR="00F502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502A4" w:rsidRPr="00F502A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 е ш и л:</w:t>
      </w:r>
    </w:p>
    <w:p w:rsidR="00D106BA" w:rsidRPr="00C05E6F" w:rsidRDefault="00E659D8" w:rsidP="00C05E6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r w:rsidR="000A2204" w:rsidRPr="00C05E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Внести в </w:t>
      </w:r>
      <w:r w:rsidR="004B30E3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</w:t>
      </w:r>
      <w:r w:rsidR="000A2204" w:rsidRPr="00C05E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Совета народных депутатов </w:t>
      </w:r>
      <w:r w:rsidR="00890C9C">
        <w:rPr>
          <w:rFonts w:ascii="Times New Roman" w:eastAsia="Calibri" w:hAnsi="Times New Roman" w:cs="Times New Roman"/>
          <w:sz w:val="28"/>
          <w:szCs w:val="28"/>
          <w:lang w:eastAsia="ru-RU"/>
        </w:rPr>
        <w:t>Мёдовского</w:t>
      </w:r>
      <w:r w:rsidR="0021205B" w:rsidRPr="00F502A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212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Богучарского муниципального района </w:t>
      </w:r>
      <w:r w:rsidR="0021205B" w:rsidRPr="00F502A4">
        <w:rPr>
          <w:rFonts w:ascii="Times New Roman" w:eastAsia="Calibri" w:hAnsi="Times New Roman" w:cs="Times New Roman"/>
          <w:sz w:val="28"/>
          <w:szCs w:val="28"/>
          <w:lang w:eastAsia="ru-RU"/>
        </w:rPr>
        <w:t>Воронежской области</w:t>
      </w:r>
      <w:r w:rsidR="0021205B" w:rsidRPr="00C05E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90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 18 </w:t>
      </w:r>
      <w:r w:rsidR="00212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90C9C">
        <w:rPr>
          <w:rFonts w:ascii="Times New Roman" w:eastAsia="Calibri" w:hAnsi="Times New Roman" w:cs="Times New Roman"/>
          <w:sz w:val="28"/>
          <w:szCs w:val="28"/>
          <w:lang w:eastAsia="ru-RU"/>
        </w:rPr>
        <w:t>апреля</w:t>
      </w:r>
      <w:r w:rsidR="0021205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2025 года</w:t>
      </w:r>
      <w:r w:rsidR="000A2204" w:rsidRPr="00C05E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</w:t>
      </w:r>
      <w:r w:rsidR="00890C9C">
        <w:rPr>
          <w:rFonts w:ascii="Times New Roman" w:eastAsia="Calibri" w:hAnsi="Times New Roman" w:cs="Times New Roman"/>
          <w:sz w:val="28"/>
          <w:szCs w:val="28"/>
          <w:lang w:eastAsia="ru-RU"/>
        </w:rPr>
        <w:t>318</w:t>
      </w:r>
      <w:r w:rsidR="00582F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«Об утверждении Положения о муниципальном земельном контроле на территории </w:t>
      </w:r>
      <w:r w:rsidR="00890C9C">
        <w:rPr>
          <w:rFonts w:ascii="Times New Roman" w:eastAsia="Calibri" w:hAnsi="Times New Roman" w:cs="Times New Roman"/>
          <w:sz w:val="28"/>
          <w:szCs w:val="28"/>
          <w:lang w:eastAsia="ru-RU"/>
        </w:rPr>
        <w:t>Мёдовского</w:t>
      </w:r>
      <w:r w:rsidR="00582F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области»</w:t>
      </w:r>
      <w:r w:rsidR="000A2204" w:rsidRPr="00C05E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(далее </w:t>
      </w:r>
      <w:r w:rsidR="004B30E3">
        <w:rPr>
          <w:rFonts w:ascii="Times New Roman" w:eastAsia="Calibri" w:hAnsi="Times New Roman" w:cs="Times New Roman"/>
          <w:sz w:val="28"/>
          <w:szCs w:val="28"/>
          <w:lang w:eastAsia="ru-RU"/>
        </w:rPr>
        <w:t>Решение</w:t>
      </w:r>
      <w:r w:rsidR="000A2204" w:rsidRPr="00C05E6F">
        <w:rPr>
          <w:rFonts w:ascii="Times New Roman" w:eastAsia="Calibri" w:hAnsi="Times New Roman" w:cs="Times New Roman"/>
          <w:sz w:val="28"/>
          <w:szCs w:val="28"/>
          <w:lang w:eastAsia="ru-RU"/>
        </w:rPr>
        <w:t>), следующие изменения:</w:t>
      </w:r>
    </w:p>
    <w:p w:rsidR="00D106BA" w:rsidRPr="00371ED5" w:rsidRDefault="00E659D8" w:rsidP="00371ED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1.1. </w:t>
      </w:r>
      <w:r w:rsidR="000A2204" w:rsidRPr="00371ED5">
        <w:rPr>
          <w:rFonts w:ascii="Times New Roman" w:eastAsia="Calibri" w:hAnsi="Times New Roman" w:cs="Times New Roman"/>
          <w:sz w:val="28"/>
          <w:szCs w:val="28"/>
          <w:lang w:eastAsia="ru-RU"/>
        </w:rPr>
        <w:t>Пункт 5 Решения изложить в новой редакции:</w:t>
      </w:r>
    </w:p>
    <w:p w:rsidR="00D106BA" w:rsidRPr="004B30E3" w:rsidRDefault="000A2204" w:rsidP="004B30E3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71E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«5. </w:t>
      </w:r>
      <w:r w:rsidRPr="004B30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Утвердить перечень индикаторов рисков нарушения обязательных требований при осуществлении муниципального земельного контроля согласно приложению № 4 к настоящему решению». </w:t>
      </w:r>
    </w:p>
    <w:p w:rsidR="00D106BA" w:rsidRPr="004B30E3" w:rsidRDefault="000A2204" w:rsidP="004B30E3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30E3">
        <w:rPr>
          <w:rFonts w:ascii="Times New Roman" w:eastAsia="Calibri" w:hAnsi="Times New Roman" w:cs="Times New Roman"/>
          <w:sz w:val="28"/>
          <w:szCs w:val="28"/>
          <w:lang w:eastAsia="ru-RU"/>
        </w:rPr>
        <w:t>1.2. Пункт 1.4</w:t>
      </w:r>
      <w:r w:rsidR="008F782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4B30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582F44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приложения «Положение</w:t>
      </w:r>
      <w:r w:rsidR="004B30E3" w:rsidRPr="004B30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муниципальном земельном </w:t>
      </w:r>
      <w:r w:rsidR="004B30E3" w:rsidRPr="004B30E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контроле на территории </w:t>
      </w:r>
      <w:r w:rsidR="00890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Мёдовского </w:t>
      </w:r>
      <w:r w:rsidR="004B30E3" w:rsidRPr="004B30E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сельского поселения Богучарского муниципального района Воронежской области </w:t>
      </w:r>
      <w:r w:rsidR="00582F4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дополнить </w:t>
      </w:r>
      <w:r w:rsidRPr="004B30E3">
        <w:rPr>
          <w:rFonts w:ascii="Times New Roman" w:eastAsia="Calibri" w:hAnsi="Times New Roman" w:cs="Times New Roman"/>
          <w:sz w:val="28"/>
          <w:szCs w:val="28"/>
          <w:lang w:eastAsia="ru-RU"/>
        </w:rPr>
        <w:t>подпунктом «ж» следующего содержания:</w:t>
      </w:r>
    </w:p>
    <w:p w:rsidR="00D106BA" w:rsidRPr="00371ED5" w:rsidRDefault="000A2204" w:rsidP="004B30E3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B30E3">
        <w:rPr>
          <w:rFonts w:ascii="Times New Roman" w:eastAsia="Calibri" w:hAnsi="Times New Roman" w:cs="Times New Roman"/>
          <w:sz w:val="28"/>
          <w:szCs w:val="28"/>
          <w:lang w:eastAsia="ru-RU"/>
        </w:rPr>
        <w:t>«ж) исполнение предписаний об устранении нарушений обязательных требований, выданных должностными</w:t>
      </w:r>
      <w:r w:rsidRPr="00371ED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лицами органов местного самоуправления в пределах их компетенции».</w:t>
      </w:r>
    </w:p>
    <w:p w:rsidR="00D106BA" w:rsidRDefault="00E53C31" w:rsidP="00371ED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1.3. Приложение № 1 к Решению «Ключевые показатели муниципального земельного контроля на территории </w:t>
      </w:r>
      <w:r w:rsidR="00890C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Мёдовского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сельского поселения и их целевые значения» изложить в следующей редакции:</w:t>
      </w:r>
    </w:p>
    <w:p w:rsidR="00E53C31" w:rsidRDefault="00E53C31" w:rsidP="00E53C31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«Приложение №1 </w:t>
      </w:r>
    </w:p>
    <w:p w:rsidR="00E53C31" w:rsidRDefault="00E53C31" w:rsidP="00E53C31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решению </w:t>
      </w:r>
    </w:p>
    <w:p w:rsidR="00E53C31" w:rsidRDefault="00E53C31" w:rsidP="00E53C31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Совета народных депутатов</w:t>
      </w:r>
    </w:p>
    <w:p w:rsidR="00E53C31" w:rsidRDefault="00890C9C" w:rsidP="00E53C31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="00E53C31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E53C31" w:rsidRDefault="00E53C31" w:rsidP="00E53C31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</w:t>
      </w:r>
      <w:r w:rsidR="00890C9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.04.2025 года № 3</w:t>
      </w:r>
      <w:r w:rsidR="00890C9C">
        <w:rPr>
          <w:rFonts w:ascii="Times New Roman" w:hAnsi="Times New Roman" w:cs="Times New Roman"/>
          <w:sz w:val="28"/>
          <w:szCs w:val="28"/>
        </w:rPr>
        <w:t>18</w:t>
      </w:r>
    </w:p>
    <w:p w:rsidR="00E53C31" w:rsidRDefault="00E53C31" w:rsidP="00E53C3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Ключевые показатели</w:t>
      </w:r>
    </w:p>
    <w:p w:rsidR="00E53C31" w:rsidRDefault="00E53C31" w:rsidP="00E53C3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земельного контроля</w:t>
      </w:r>
    </w:p>
    <w:p w:rsidR="00E53C31" w:rsidRDefault="00E53C31" w:rsidP="00E53C3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890C9C">
        <w:rPr>
          <w:rFonts w:ascii="Times New Roman" w:hAnsi="Times New Roman" w:cs="Times New Roman"/>
          <w:sz w:val="28"/>
          <w:szCs w:val="28"/>
        </w:rPr>
        <w:t xml:space="preserve">Мёдовского </w:t>
      </w:r>
    </w:p>
    <w:p w:rsidR="00E53C31" w:rsidRDefault="00E53C31" w:rsidP="00E53C3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их целевые значения</w:t>
      </w:r>
    </w:p>
    <w:p w:rsidR="00E53C31" w:rsidRDefault="00E53C31" w:rsidP="00E53C31">
      <w:pPr>
        <w:tabs>
          <w:tab w:val="left" w:pos="2715"/>
        </w:tabs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96"/>
        <w:gridCol w:w="2375"/>
      </w:tblGrid>
      <w:tr w:rsidR="00E53C31" w:rsidTr="00F276FB">
        <w:tc>
          <w:tcPr>
            <w:tcW w:w="7196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Ключевые показатели</w:t>
            </w:r>
          </w:p>
        </w:tc>
        <w:tc>
          <w:tcPr>
            <w:tcW w:w="2375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Целевые значения</w:t>
            </w:r>
          </w:p>
        </w:tc>
      </w:tr>
      <w:tr w:rsidR="00E53C31" w:rsidTr="00F276FB">
        <w:tc>
          <w:tcPr>
            <w:tcW w:w="7196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устранения нарушений из числа выявленных нарушений земельного законодательства</w:t>
            </w:r>
          </w:p>
        </w:tc>
        <w:tc>
          <w:tcPr>
            <w:tcW w:w="2375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70 %</w:t>
            </w:r>
          </w:p>
        </w:tc>
      </w:tr>
      <w:tr w:rsidR="00E53C31" w:rsidTr="00F276FB">
        <w:tc>
          <w:tcPr>
            <w:tcW w:w="7196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отмененных результатов контрольных мероприятий</w:t>
            </w:r>
          </w:p>
        </w:tc>
        <w:tc>
          <w:tcPr>
            <w:tcW w:w="2375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E53C31" w:rsidTr="00F276FB">
        <w:tc>
          <w:tcPr>
            <w:tcW w:w="7196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обоснованных жалоб на действия (бездействие) органа муниципального земельного контроля и (или) его должностного лица при проведении контрольных мероприятий</w:t>
            </w:r>
          </w:p>
        </w:tc>
        <w:tc>
          <w:tcPr>
            <w:tcW w:w="2375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E53C31" w:rsidTr="00F276FB">
        <w:tc>
          <w:tcPr>
            <w:tcW w:w="7196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Доля выявленных нарушений из общего числа проведенных КНМ</w:t>
            </w:r>
          </w:p>
        </w:tc>
        <w:tc>
          <w:tcPr>
            <w:tcW w:w="2375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60 %</w:t>
            </w:r>
          </w:p>
        </w:tc>
      </w:tr>
      <w:tr w:rsidR="00E53C31" w:rsidTr="00F276FB">
        <w:tc>
          <w:tcPr>
            <w:tcW w:w="7196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Доля актов, по которым принято решение о возбуждении административного дела, из общего числа направленных актов </w:t>
            </w:r>
          </w:p>
        </w:tc>
        <w:tc>
          <w:tcPr>
            <w:tcW w:w="2375" w:type="dxa"/>
            <w:shd w:val="clear" w:color="FFFFFF" w:fill="FFFFFF"/>
          </w:tcPr>
          <w:p w:rsidR="00E53C31" w:rsidRDefault="00E53C31" w:rsidP="00F276FB">
            <w:pPr>
              <w:tabs>
                <w:tab w:val="left" w:pos="2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80%</w:t>
            </w:r>
          </w:p>
        </w:tc>
      </w:tr>
    </w:tbl>
    <w:p w:rsidR="00E53C31" w:rsidRDefault="00E53C31" w:rsidP="00E53C31">
      <w:pPr>
        <w:pStyle w:val="afc"/>
        <w:ind w:firstLine="567"/>
      </w:pPr>
      <w:r>
        <w:t>».</w:t>
      </w:r>
    </w:p>
    <w:p w:rsidR="00E53C31" w:rsidRDefault="00E53C31" w:rsidP="00E53C31">
      <w:pPr>
        <w:pStyle w:val="afc"/>
        <w:ind w:firstLine="567"/>
      </w:pPr>
    </w:p>
    <w:p w:rsidR="00E53C31" w:rsidRDefault="00E53C31" w:rsidP="00E53C31">
      <w:pPr>
        <w:pStyle w:val="afc"/>
        <w:ind w:firstLine="0"/>
      </w:pPr>
      <w:r>
        <w:tab/>
        <w:t>1.4. Приложение № 2 к Решению «Индикативные показатели муниципального земельного контроля» дополнить пунктом 22 следующего содержания:</w:t>
      </w:r>
    </w:p>
    <w:p w:rsidR="00E53C31" w:rsidRDefault="00E53C31" w:rsidP="00E53C31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«22. Количество актов, составленных в результате проведения контрольного (надзорного) мероприятия во взаимодействии с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контролируемым лицом, по которым органом государственного земельного надзора принято решение о возбуждении дела об административном правонарушении».</w:t>
      </w:r>
    </w:p>
    <w:p w:rsidR="00E53C31" w:rsidRDefault="00E53C31" w:rsidP="00E53C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nos" w:eastAsia="Tinos" w:hAnsi="Tinos" w:cs="Tinos"/>
          <w:color w:val="000000"/>
          <w:sz w:val="28"/>
          <w:szCs w:val="28"/>
          <w:lang w:eastAsia="ru-RU"/>
        </w:rPr>
      </w:pPr>
    </w:p>
    <w:p w:rsidR="00E53C31" w:rsidRDefault="00E53C31" w:rsidP="00E53C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8"/>
        <w:jc w:val="both"/>
        <w:rPr>
          <w:rFonts w:ascii="Tinos" w:eastAsia="Tinos" w:hAnsi="Tinos" w:cs="Tinos"/>
          <w:color w:val="000000"/>
          <w:sz w:val="28"/>
          <w:szCs w:val="28"/>
          <w:lang w:eastAsia="ru-RU"/>
        </w:rPr>
      </w:pPr>
      <w:r>
        <w:rPr>
          <w:rFonts w:ascii="Tinos" w:eastAsia="Tinos" w:hAnsi="Tinos" w:cs="Tinos"/>
          <w:color w:val="000000"/>
          <w:sz w:val="28"/>
          <w:szCs w:val="28"/>
          <w:lang w:eastAsia="ru-RU"/>
        </w:rPr>
        <w:t>1.5. Пункт 2 Приложения № 3 к Решению «Критерии отнесения объектов муниципального земельного контроля к определенной категории риска»  дополнить подпунктом «в» следующего содержания:</w:t>
      </w:r>
    </w:p>
    <w:p w:rsidR="00E53C31" w:rsidRDefault="00E53C31" w:rsidP="00E53C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8"/>
        <w:jc w:val="both"/>
        <w:rPr>
          <w:rFonts w:ascii="Tinos" w:eastAsia="Tinos" w:hAnsi="Tinos" w:cs="Tinos"/>
          <w:color w:val="000000"/>
          <w:sz w:val="28"/>
          <w:szCs w:val="28"/>
          <w:lang w:eastAsia="ru-RU"/>
        </w:rPr>
      </w:pPr>
      <w:r>
        <w:rPr>
          <w:rFonts w:ascii="Tinos" w:eastAsia="Tinos" w:hAnsi="Tinos" w:cs="Tinos"/>
          <w:color w:val="000000"/>
          <w:sz w:val="28"/>
          <w:szCs w:val="28"/>
          <w:highlight w:val="white"/>
          <w:lang w:eastAsia="ru-RU"/>
        </w:rPr>
        <w:t>«в) земельные участки, относящиеся к категории земель сельскохозяйственного назначения и граничащие с землями и (или) земельными участками, относящимися к категории земель населенных пунктов».</w:t>
      </w:r>
    </w:p>
    <w:p w:rsidR="00E53C31" w:rsidRDefault="00E53C31" w:rsidP="00E53C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nos" w:eastAsia="Tinos" w:hAnsi="Tinos" w:cs="Tinos"/>
          <w:color w:val="000000"/>
          <w:sz w:val="28"/>
          <w:szCs w:val="28"/>
          <w:lang w:eastAsia="ru-RU"/>
        </w:rPr>
      </w:pPr>
    </w:p>
    <w:p w:rsidR="00E53C31" w:rsidRDefault="00E53C31" w:rsidP="00E53C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</w:pPr>
      <w:r>
        <w:rPr>
          <w:rFonts w:ascii="Tinos" w:eastAsia="Tinos" w:hAnsi="Tinos" w:cs="Tinos"/>
          <w:color w:val="000000"/>
          <w:sz w:val="28"/>
          <w:szCs w:val="28"/>
          <w:lang w:eastAsia="ru-RU"/>
        </w:rPr>
        <w:t>1.6. Приложение № 4 к  Решению «Перечень индикаторов риска нарушения обязательных требований, используемых для определения необходимости проведения внеплановых и профилактических мероприятий при осуществлении муниципального земельного контроля» изложить в новой редакции:</w:t>
      </w:r>
    </w:p>
    <w:p w:rsidR="00E53C31" w:rsidRDefault="00E53C31" w:rsidP="00E53C3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850"/>
        <w:jc w:val="both"/>
        <w:rPr>
          <w:rFonts w:ascii="Tinos" w:eastAsia="Tinos" w:hAnsi="Tinos" w:cs="Tinos"/>
          <w:color w:val="000000"/>
          <w:sz w:val="28"/>
          <w:szCs w:val="28"/>
          <w:lang w:eastAsia="ru-RU"/>
        </w:rPr>
      </w:pPr>
    </w:p>
    <w:p w:rsidR="00E53C31" w:rsidRDefault="00E53C31" w:rsidP="00E53C31">
      <w:pPr>
        <w:spacing w:after="0"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«Приложение № 4</w:t>
      </w:r>
    </w:p>
    <w:p w:rsidR="00E53C31" w:rsidRDefault="00E53C31" w:rsidP="00E53C31">
      <w:pPr>
        <w:spacing w:after="0"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решению Совета народных депутатов </w:t>
      </w:r>
    </w:p>
    <w:p w:rsidR="00E53C31" w:rsidRDefault="00890C9C" w:rsidP="00E53C31">
      <w:pPr>
        <w:spacing w:after="0"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Мёдовского </w:t>
      </w:r>
      <w:r w:rsidR="00E53C3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E53C31" w:rsidRDefault="00E53C31" w:rsidP="00E53C31">
      <w:pPr>
        <w:spacing w:after="0"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 1</w:t>
      </w:r>
      <w:r w:rsidR="00890C9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.04.2025 года № 3</w:t>
      </w:r>
      <w:r w:rsidR="00890C9C">
        <w:rPr>
          <w:rFonts w:ascii="Times New Roman" w:hAnsi="Times New Roman" w:cs="Times New Roman"/>
          <w:sz w:val="28"/>
          <w:szCs w:val="28"/>
        </w:rPr>
        <w:t>18</w:t>
      </w:r>
    </w:p>
    <w:p w:rsidR="00E53C31" w:rsidRDefault="00E53C31" w:rsidP="00E53C31">
      <w:pPr>
        <w:spacing w:after="0" w:line="240" w:lineRule="auto"/>
        <w:ind w:left="360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3C31" w:rsidRDefault="00E53C31" w:rsidP="00E53C31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и</w:t>
      </w:r>
      <w:r>
        <w:rPr>
          <w:rFonts w:ascii="Times New Roman" w:eastAsia="Calibri" w:hAnsi="Times New Roman" w:cs="Times New Roman"/>
          <w:sz w:val="28"/>
          <w:szCs w:val="28"/>
        </w:rPr>
        <w:t>ндикаторов риска</w:t>
      </w:r>
    </w:p>
    <w:p w:rsidR="00E53C31" w:rsidRDefault="00E53C31" w:rsidP="00E53C31">
      <w:pPr>
        <w:spacing w:after="0" w:line="240" w:lineRule="auto"/>
        <w:ind w:left="36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нарушения обязательных требований, используемых для определения необходимости проведения внеплановых и профилактических мероприятий при осуществлении</w:t>
      </w:r>
    </w:p>
    <w:p w:rsidR="00E53C31" w:rsidRDefault="00E53C31" w:rsidP="00E53C31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муниципального земельного контроля</w:t>
      </w:r>
    </w:p>
    <w:p w:rsidR="00E53C31" w:rsidRDefault="00E53C31" w:rsidP="00E53C3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53C31" w:rsidRDefault="00E53C31" w:rsidP="00E53C3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53C31" w:rsidRDefault="00E53C31" w:rsidP="00E53C31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53C31" w:rsidRDefault="00E53C31" w:rsidP="00E53C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53C31" w:rsidRDefault="00E53C31" w:rsidP="00E53C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Выявление не менее чем 25% зарастания площади земельного участка сорными растениями (в период отсутствия снежного покрова), и (или) деревьями, и (или) кустарниками (не относящимися к многолетним насаждениям (в том числе садам, виноградникам), агролесомелиоративным насаждениям, агрофитомелиоративным насаждениям).</w:t>
      </w:r>
    </w:p>
    <w:p w:rsid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Наличие на земельном участке специализированной техники, используемой для снятия и (или) перемещения плодородного слоя почвы. </w:t>
      </w:r>
    </w:p>
    <w:p w:rsid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3. Отклонение местоположения характерной точки границы земельного участка относительно местоположения границы земельного участка, сведения о котором содержатся в Едином государственном реестре недвижимости (ЕГРН), на величину, превышающую значения точности (средней квадратической погрешности) определения координат характерных точек границ земельных участков, установленное приказом Федеральной службы государственной регистрации, кадастра и картографии от 23 октября 2020 года № П/0393 «Об утверждении требований к точности и методам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определения координат характерных точек границ 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машино-места». </w:t>
      </w:r>
    </w:p>
    <w:p w:rsid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4. Осуществление на земельном участке, предназначенном для индивидуального жилищного строительства, ведения личного подсобного хозяйства, а также садовом или огородном земельном участке торговой, производственной и (или) иной коммерческой деятельности.</w:t>
      </w:r>
    </w:p>
    <w:p w:rsidR="00E53C31" w:rsidRDefault="00E53C31" w:rsidP="00E53C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Захламление более чем 50 процентов площади земельного участка предметами, не связанными с его использованием в соответствии с целевым назначением и разрешенным использованием, или загрязнение указанной площади земельного участка отходами производства и потребления, в том числе твердыми коммунальными отходами, при условии невыполнения работ по освобождению земельного участка от таких предметов или отходов производства и потребления, в том числе твердых коммунальных отходов, в течение одного года и более со дня выявления указанных обстоятельств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6. Поступление информации о невозможности использования в соответствии с видом разрешенного использования земель и (или) земельного участка, находящихся в муниципальной собственности и использовавшихся без предоставления земельных участков и установления сервитута, публичного сервитута, при наличии сведений о завершении на таких землях и (или) земельном участке в течении шести предшествующих месяцев:</w:t>
      </w:r>
    </w:p>
    <w:p w:rsid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проведения инженерных изысканий; </w:t>
      </w:r>
    </w:p>
    <w:p w:rsid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капитального или текущего ремонта линейного объекта; </w:t>
      </w:r>
    </w:p>
    <w:p w:rsid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значения; </w:t>
      </w:r>
    </w:p>
    <w:p w:rsid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осуществления геологического изучения недр; </w:t>
      </w:r>
    </w:p>
    <w:p w:rsid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возведения некапитальных строений, сооружений, предназначенных для осуществления товарной аквакультуры (товарного рыбоводства); </w:t>
      </w:r>
    </w:p>
    <w:p w:rsidR="00E53C31" w:rsidRPr="00E53C31" w:rsidRDefault="00E53C31" w:rsidP="00E53C31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работ в целях обеспечения судоходства для возведения на береговой полосе в пределах внутренних водных путей некапитальных строений, сооружений.»</w:t>
      </w:r>
    </w:p>
    <w:p w:rsidR="00837110" w:rsidRPr="00837110" w:rsidRDefault="00837110" w:rsidP="00837110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 </w:t>
      </w:r>
      <w:r>
        <w:rPr>
          <w:rFonts w:ascii="Times New Roman" w:hAnsi="Times New Roman"/>
          <w:sz w:val="28"/>
          <w:szCs w:val="28"/>
        </w:rPr>
        <w:t>Настоящее</w:t>
      </w:r>
      <w:r w:rsidRPr="00837110">
        <w:rPr>
          <w:rFonts w:ascii="Times New Roman" w:hAnsi="Times New Roman"/>
          <w:sz w:val="28"/>
          <w:szCs w:val="28"/>
        </w:rPr>
        <w:t xml:space="preserve"> решение вступает в силу со дня его официального опубликования в Вестнике органов местного самоуправления </w:t>
      </w:r>
      <w:r w:rsidR="00890C9C">
        <w:rPr>
          <w:rFonts w:ascii="Times New Roman" w:hAnsi="Times New Roman"/>
          <w:sz w:val="28"/>
          <w:szCs w:val="28"/>
        </w:rPr>
        <w:t xml:space="preserve">Мёдовского </w:t>
      </w:r>
      <w:r w:rsidRPr="00837110">
        <w:rPr>
          <w:rFonts w:ascii="Times New Roman" w:hAnsi="Times New Roman"/>
          <w:sz w:val="28"/>
          <w:szCs w:val="28"/>
        </w:rPr>
        <w:t>сельского поселения</w:t>
      </w:r>
      <w:r w:rsidR="004035EC">
        <w:rPr>
          <w:rFonts w:ascii="Times New Roman" w:hAnsi="Times New Roman"/>
          <w:sz w:val="28"/>
          <w:szCs w:val="28"/>
        </w:rPr>
        <w:t xml:space="preserve"> </w:t>
      </w:r>
      <w:r w:rsidRPr="00837110">
        <w:rPr>
          <w:rFonts w:ascii="Times New Roman" w:hAnsi="Times New Roman"/>
          <w:sz w:val="28"/>
          <w:szCs w:val="28"/>
        </w:rPr>
        <w:t>и подлежит размещению на официальном сайте администрации Поповского сельского поселения в сети Интернет.</w:t>
      </w:r>
    </w:p>
    <w:p w:rsidR="00D106BA" w:rsidRDefault="000A2204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Контроль за исполнением настоящего решения </w:t>
      </w:r>
      <w:r w:rsidR="00907E27">
        <w:rPr>
          <w:rFonts w:ascii="Times New Roman" w:hAnsi="Times New Roman"/>
          <w:sz w:val="28"/>
          <w:szCs w:val="28"/>
        </w:rPr>
        <w:t>оставляю за собой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06BA" w:rsidRDefault="00D106BA">
      <w:pPr>
        <w:pStyle w:val="af1"/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D106BA" w:rsidRDefault="00D106BA" w:rsidP="00907E27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07E27" w:rsidRDefault="00890C9C" w:rsidP="00907E2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</w:t>
      </w:r>
      <w:r w:rsidR="00907E27" w:rsidRPr="00907E2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лава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Мёдовского</w:t>
      </w:r>
      <w:r w:rsidR="00907E27" w:rsidRPr="00907E2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сельского</w:t>
      </w:r>
    </w:p>
    <w:p w:rsidR="00907E27" w:rsidRDefault="00907E27" w:rsidP="00907E27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907E27">
        <w:rPr>
          <w:rFonts w:ascii="Times New Roman" w:eastAsia="Times New Roman" w:hAnsi="Times New Roman" w:cs="Times New Roman"/>
          <w:sz w:val="28"/>
          <w:szCs w:val="28"/>
          <w:lang w:eastAsia="zh-CN"/>
        </w:rPr>
        <w:t>поселения Богучарского муниципального</w:t>
      </w:r>
    </w:p>
    <w:p w:rsidR="00010144" w:rsidRDefault="00907E27" w:rsidP="00907E27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района Воронежской области                                                        </w:t>
      </w:r>
      <w:r w:rsidR="00890C9C">
        <w:rPr>
          <w:rFonts w:ascii="Times New Roman" w:hAnsi="Times New Roman"/>
          <w:sz w:val="28"/>
          <w:szCs w:val="28"/>
        </w:rPr>
        <w:t>С.В.Чупраков</w:t>
      </w:r>
    </w:p>
    <w:sectPr w:rsidR="00010144" w:rsidSect="002740D2">
      <w:headerReference w:type="default" r:id="rId8"/>
      <w:pgSz w:w="11906" w:h="16838"/>
      <w:pgMar w:top="1134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F48" w:rsidRDefault="00344F48">
      <w:pPr>
        <w:spacing w:after="0" w:line="240" w:lineRule="auto"/>
      </w:pPr>
      <w:r>
        <w:separator/>
      </w:r>
    </w:p>
  </w:endnote>
  <w:endnote w:type="continuationSeparator" w:id="0">
    <w:p w:rsidR="00344F48" w:rsidRDefault="00344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n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F48" w:rsidRDefault="00344F48">
      <w:pPr>
        <w:spacing w:after="0" w:line="240" w:lineRule="auto"/>
      </w:pPr>
      <w:r>
        <w:separator/>
      </w:r>
    </w:p>
  </w:footnote>
  <w:footnote w:type="continuationSeparator" w:id="0">
    <w:p w:rsidR="00344F48" w:rsidRDefault="00344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6509928"/>
      <w:docPartObj>
        <w:docPartGallery w:val="Page Numbers (Top of Page)"/>
        <w:docPartUnique/>
      </w:docPartObj>
    </w:sdtPr>
    <w:sdtContent>
      <w:p w:rsidR="00582F44" w:rsidRDefault="00D63077">
        <w:pPr>
          <w:pStyle w:val="af6"/>
          <w:jc w:val="center"/>
        </w:pPr>
        <w:fldSimple w:instr="PAGE   \* MERGEFORMAT">
          <w:r w:rsidR="00997595">
            <w:rPr>
              <w:noProof/>
            </w:rPr>
            <w:t>4</w:t>
          </w:r>
        </w:fldSimple>
      </w:p>
    </w:sdtContent>
  </w:sdt>
  <w:p w:rsidR="00582F44" w:rsidRDefault="00582F44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E24C2"/>
    <w:multiLevelType w:val="multilevel"/>
    <w:tmpl w:val="9348BEC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36841295"/>
    <w:multiLevelType w:val="hybridMultilevel"/>
    <w:tmpl w:val="160416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5D3D3A56"/>
    <w:multiLevelType w:val="hybridMultilevel"/>
    <w:tmpl w:val="6568E3E2"/>
    <w:lvl w:ilvl="0" w:tplc="1B46C3B4">
      <w:start w:val="1"/>
      <w:numFmt w:val="decimal"/>
      <w:lvlText w:val="%1."/>
      <w:lvlJc w:val="left"/>
      <w:pPr>
        <w:ind w:left="360" w:hanging="360"/>
      </w:pPr>
    </w:lvl>
    <w:lvl w:ilvl="1" w:tplc="88581618">
      <w:start w:val="1"/>
      <w:numFmt w:val="lowerLetter"/>
      <w:lvlText w:val="%2."/>
      <w:lvlJc w:val="left"/>
      <w:pPr>
        <w:ind w:left="2291" w:hanging="360"/>
      </w:pPr>
    </w:lvl>
    <w:lvl w:ilvl="2" w:tplc="E7A07FA4">
      <w:start w:val="1"/>
      <w:numFmt w:val="lowerRoman"/>
      <w:lvlText w:val="%3."/>
      <w:lvlJc w:val="right"/>
      <w:pPr>
        <w:ind w:left="3011" w:hanging="180"/>
      </w:pPr>
    </w:lvl>
    <w:lvl w:ilvl="3" w:tplc="5366F95A">
      <w:start w:val="1"/>
      <w:numFmt w:val="decimal"/>
      <w:lvlText w:val="%4."/>
      <w:lvlJc w:val="left"/>
      <w:pPr>
        <w:ind w:left="3731" w:hanging="360"/>
      </w:pPr>
    </w:lvl>
    <w:lvl w:ilvl="4" w:tplc="B6160C7A">
      <w:start w:val="1"/>
      <w:numFmt w:val="lowerLetter"/>
      <w:lvlText w:val="%5."/>
      <w:lvlJc w:val="left"/>
      <w:pPr>
        <w:ind w:left="4451" w:hanging="360"/>
      </w:pPr>
    </w:lvl>
    <w:lvl w:ilvl="5" w:tplc="1D58F89A">
      <w:start w:val="1"/>
      <w:numFmt w:val="lowerRoman"/>
      <w:lvlText w:val="%6."/>
      <w:lvlJc w:val="right"/>
      <w:pPr>
        <w:ind w:left="5171" w:hanging="180"/>
      </w:pPr>
    </w:lvl>
    <w:lvl w:ilvl="6" w:tplc="F39C3400">
      <w:start w:val="1"/>
      <w:numFmt w:val="decimal"/>
      <w:lvlText w:val="%7."/>
      <w:lvlJc w:val="left"/>
      <w:pPr>
        <w:ind w:left="5891" w:hanging="360"/>
      </w:pPr>
    </w:lvl>
    <w:lvl w:ilvl="7" w:tplc="6AF4943A">
      <w:start w:val="1"/>
      <w:numFmt w:val="lowerLetter"/>
      <w:lvlText w:val="%8."/>
      <w:lvlJc w:val="left"/>
      <w:pPr>
        <w:ind w:left="6611" w:hanging="360"/>
      </w:pPr>
    </w:lvl>
    <w:lvl w:ilvl="8" w:tplc="FEBABEBE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06BA"/>
    <w:rsid w:val="00007898"/>
    <w:rsid w:val="00010144"/>
    <w:rsid w:val="000127E1"/>
    <w:rsid w:val="0005109E"/>
    <w:rsid w:val="000671F5"/>
    <w:rsid w:val="000A2204"/>
    <w:rsid w:val="000B4A8B"/>
    <w:rsid w:val="00103F01"/>
    <w:rsid w:val="001052E1"/>
    <w:rsid w:val="00185B0A"/>
    <w:rsid w:val="0021205B"/>
    <w:rsid w:val="002417C3"/>
    <w:rsid w:val="002511DC"/>
    <w:rsid w:val="002740D2"/>
    <w:rsid w:val="00343E13"/>
    <w:rsid w:val="00344F48"/>
    <w:rsid w:val="00371ED5"/>
    <w:rsid w:val="003D0A4C"/>
    <w:rsid w:val="004035EC"/>
    <w:rsid w:val="004059AE"/>
    <w:rsid w:val="004347CF"/>
    <w:rsid w:val="00473DB1"/>
    <w:rsid w:val="004B30E3"/>
    <w:rsid w:val="004B78DA"/>
    <w:rsid w:val="005105E6"/>
    <w:rsid w:val="00546E7E"/>
    <w:rsid w:val="00577FA4"/>
    <w:rsid w:val="00582F44"/>
    <w:rsid w:val="00692772"/>
    <w:rsid w:val="006C0047"/>
    <w:rsid w:val="006E12E9"/>
    <w:rsid w:val="006E5991"/>
    <w:rsid w:val="00701655"/>
    <w:rsid w:val="00711586"/>
    <w:rsid w:val="00720F8C"/>
    <w:rsid w:val="00736805"/>
    <w:rsid w:val="00780EFA"/>
    <w:rsid w:val="007C1067"/>
    <w:rsid w:val="00821EC2"/>
    <w:rsid w:val="00837110"/>
    <w:rsid w:val="00890C9C"/>
    <w:rsid w:val="008A1BEA"/>
    <w:rsid w:val="008D7861"/>
    <w:rsid w:val="008E0F1F"/>
    <w:rsid w:val="008F7828"/>
    <w:rsid w:val="00907E27"/>
    <w:rsid w:val="00997595"/>
    <w:rsid w:val="00A57322"/>
    <w:rsid w:val="00A72B4C"/>
    <w:rsid w:val="00B84232"/>
    <w:rsid w:val="00C05E6F"/>
    <w:rsid w:val="00D106BA"/>
    <w:rsid w:val="00D63077"/>
    <w:rsid w:val="00E24AF6"/>
    <w:rsid w:val="00E53C31"/>
    <w:rsid w:val="00E659D8"/>
    <w:rsid w:val="00E76C41"/>
    <w:rsid w:val="00EB5488"/>
    <w:rsid w:val="00F11247"/>
    <w:rsid w:val="00F502A4"/>
    <w:rsid w:val="00F65733"/>
    <w:rsid w:val="00FE76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0D2"/>
  </w:style>
  <w:style w:type="paragraph" w:styleId="1">
    <w:name w:val="heading 1"/>
    <w:basedOn w:val="a"/>
    <w:next w:val="a"/>
    <w:link w:val="10"/>
    <w:uiPriority w:val="9"/>
    <w:qFormat/>
    <w:rsid w:val="002740D2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2740D2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2740D2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2740D2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740D2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2740D2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740D2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2740D2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2740D2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0D2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740D2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2740D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2740D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740D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2740D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2740D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2740D2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2740D2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2740D2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2740D2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740D2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2740D2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740D2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2740D2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2740D2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2740D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2740D2"/>
    <w:rPr>
      <w:i/>
    </w:rPr>
  </w:style>
  <w:style w:type="character" w:customStyle="1" w:styleId="HeaderChar">
    <w:name w:val="Header Char"/>
    <w:basedOn w:val="a0"/>
    <w:uiPriority w:val="99"/>
    <w:rsid w:val="002740D2"/>
  </w:style>
  <w:style w:type="character" w:customStyle="1" w:styleId="FooterChar">
    <w:name w:val="Footer Char"/>
    <w:basedOn w:val="a0"/>
    <w:uiPriority w:val="99"/>
    <w:rsid w:val="002740D2"/>
  </w:style>
  <w:style w:type="paragraph" w:styleId="aa">
    <w:name w:val="caption"/>
    <w:basedOn w:val="a"/>
    <w:next w:val="a"/>
    <w:uiPriority w:val="35"/>
    <w:semiHidden/>
    <w:unhideWhenUsed/>
    <w:qFormat/>
    <w:rsid w:val="002740D2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2740D2"/>
  </w:style>
  <w:style w:type="table" w:styleId="ab">
    <w:name w:val="Table Grid"/>
    <w:basedOn w:val="a1"/>
    <w:uiPriority w:val="59"/>
    <w:rsid w:val="002740D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2740D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2740D2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740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740D2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74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2740D2"/>
    <w:rPr>
      <w:sz w:val="18"/>
    </w:rPr>
  </w:style>
  <w:style w:type="paragraph" w:styleId="ac">
    <w:name w:val="endnote text"/>
    <w:basedOn w:val="a"/>
    <w:link w:val="ad"/>
    <w:uiPriority w:val="99"/>
    <w:semiHidden/>
    <w:unhideWhenUsed/>
    <w:rsid w:val="002740D2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2740D2"/>
    <w:rPr>
      <w:sz w:val="20"/>
    </w:rPr>
  </w:style>
  <w:style w:type="character" w:styleId="ae">
    <w:name w:val="endnote reference"/>
    <w:basedOn w:val="a0"/>
    <w:uiPriority w:val="99"/>
    <w:semiHidden/>
    <w:unhideWhenUsed/>
    <w:rsid w:val="002740D2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2740D2"/>
    <w:pPr>
      <w:spacing w:after="57"/>
    </w:pPr>
  </w:style>
  <w:style w:type="paragraph" w:styleId="23">
    <w:name w:val="toc 2"/>
    <w:basedOn w:val="a"/>
    <w:next w:val="a"/>
    <w:uiPriority w:val="39"/>
    <w:unhideWhenUsed/>
    <w:rsid w:val="002740D2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2740D2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2740D2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2740D2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2740D2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2740D2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2740D2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2740D2"/>
    <w:pPr>
      <w:spacing w:after="57"/>
      <w:ind w:left="2268"/>
    </w:pPr>
  </w:style>
  <w:style w:type="paragraph" w:styleId="af">
    <w:name w:val="TOC Heading"/>
    <w:uiPriority w:val="39"/>
    <w:unhideWhenUsed/>
    <w:rsid w:val="002740D2"/>
  </w:style>
  <w:style w:type="paragraph" w:styleId="af0">
    <w:name w:val="table of figures"/>
    <w:basedOn w:val="a"/>
    <w:next w:val="a"/>
    <w:uiPriority w:val="99"/>
    <w:unhideWhenUsed/>
    <w:rsid w:val="002740D2"/>
    <w:pPr>
      <w:spacing w:after="0"/>
    </w:pPr>
  </w:style>
  <w:style w:type="paragraph" w:styleId="af1">
    <w:name w:val="List Paragraph"/>
    <w:basedOn w:val="a"/>
    <w:qFormat/>
    <w:rsid w:val="002740D2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2740D2"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rsid w:val="002740D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semiHidden/>
    <w:rsid w:val="002740D2"/>
    <w:rPr>
      <w:rFonts w:ascii="Arial" w:eastAsia="Times New Roman" w:hAnsi="Arial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2740D2"/>
    <w:rPr>
      <w:vertAlign w:val="superscript"/>
    </w:rPr>
  </w:style>
  <w:style w:type="paragraph" w:styleId="af6">
    <w:name w:val="header"/>
    <w:basedOn w:val="a"/>
    <w:link w:val="af7"/>
    <w:uiPriority w:val="99"/>
    <w:unhideWhenUsed/>
    <w:rsid w:val="00274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2740D2"/>
  </w:style>
  <w:style w:type="paragraph" w:styleId="af8">
    <w:name w:val="footer"/>
    <w:basedOn w:val="a"/>
    <w:link w:val="af9"/>
    <w:uiPriority w:val="99"/>
    <w:unhideWhenUsed/>
    <w:rsid w:val="00274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2740D2"/>
  </w:style>
  <w:style w:type="paragraph" w:styleId="afa">
    <w:name w:val="Balloon Text"/>
    <w:basedOn w:val="a"/>
    <w:link w:val="afb"/>
    <w:uiPriority w:val="99"/>
    <w:semiHidden/>
    <w:unhideWhenUsed/>
    <w:rsid w:val="002740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2740D2"/>
    <w:rPr>
      <w:rFonts w:ascii="Segoe UI" w:hAnsi="Segoe UI" w:cs="Segoe UI"/>
      <w:sz w:val="18"/>
      <w:szCs w:val="18"/>
    </w:rPr>
  </w:style>
  <w:style w:type="paragraph" w:styleId="afc">
    <w:name w:val="Body Text Indent"/>
    <w:basedOn w:val="a"/>
    <w:link w:val="afd"/>
    <w:uiPriority w:val="99"/>
    <w:unhideWhenUsed/>
    <w:rsid w:val="002740D2"/>
    <w:pPr>
      <w:widowControl w:val="0"/>
      <w:tabs>
        <w:tab w:val="left" w:pos="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2740D2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1"/>
    <w:qFormat/>
    <w:rsid w:val="002740D2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ConsPlusNormal1">
    <w:name w:val="ConsPlusNormal1"/>
    <w:link w:val="ConsPlusNormal"/>
    <w:qFormat/>
    <w:rsid w:val="002740D2"/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СТОВОЛОСОВА  Татьяна  Анатольевна</dc:creator>
  <cp:keywords/>
  <dc:description/>
  <cp:lastModifiedBy>Adm-Medovo</cp:lastModifiedBy>
  <cp:revision>86</cp:revision>
  <cp:lastPrinted>2025-06-25T12:28:00Z</cp:lastPrinted>
  <dcterms:created xsi:type="dcterms:W3CDTF">2024-01-29T09:00:00Z</dcterms:created>
  <dcterms:modified xsi:type="dcterms:W3CDTF">2025-07-22T06:40:00Z</dcterms:modified>
</cp:coreProperties>
</file>